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ДОПОЛНИТЕЛЬНОЕ СОГЛАШЕНИЕ</w:t>
      </w:r>
    </w:p>
    <w:p>
      <w:pPr>
        <w:jc w:val="center"/>
      </w:pPr>
      <w:r>
        <w:rPr>
          <w:b w:val="0"/>
        </w:rPr>
        <w:t xml:space="preserve">к трудовому договору № ______ от «___» ____________ 20___ г.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(ИНН 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«Работодатель»</w:t>
      </w:r>
      <w:r>
        <w:rPr>
          <w:b w:val="0"/>
        </w:rPr>
        <w:t xml:space="preserve">, с одной стороны, и ________________________________________ (должность: ______________________________), именуемый(ая) в дальнейшем </w:t>
      </w:r>
      <w:r>
        <w:rPr>
          <w:b/>
        </w:rPr>
        <w:t>«Работник»</w:t>
      </w:r>
      <w:r>
        <w:rPr>
          <w:b w:val="0"/>
        </w:rPr>
        <w:t xml:space="preserve">, с другой стороны, вместе именуемые «Стороны», руководствуясь ст. 72 ТК РФ, заключили настоящее дополнительное соглашение (далее — Соглашение) к трудовому договору № ______ от «___» ____________ 20___ г. (далее — Трудовой договор) о нижеследующем.</w:t>
      </w:r>
    </w:p>
    <w:p>
      <w:pPr>
        <w:ind w:firstLine="567"/>
        <w:jc w:val="both"/>
      </w:pPr>
      <w:r>
        <w:rPr>
          <w:b w:val="0"/>
        </w:rPr>
        <w:t>1. Стороны по взаимному согласию изменяют следующие условия Трудового договора:</w:t>
      </w:r>
    </w:p>
    <w:p>
      <w:pPr>
        <w:ind w:firstLine="567"/>
        <w:jc w:val="both"/>
      </w:pPr>
      <w:r>
        <w:rPr>
          <w:b w:val="0"/>
        </w:rPr>
        <w:t xml:space="preserve">— оплата труда: Работнику устанавливается должностной оклад (тарифная ставка) в размере ________ (________________) рублей в месяц.</w:t>
      </w:r>
    </w:p>
    <w:p>
      <w:pPr>
        <w:ind w:firstLine="567"/>
        <w:jc w:val="both"/>
      </w:pPr>
      <w:r>
        <w:rPr>
          <w:b w:val="0"/>
        </w:rPr>
        <w:t xml:space="preserve">— должность и трудовая функция: Работник переводится на должность (профессию) ______________________________; трудовая функция Работника: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— режим рабочего времени: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— место работы: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2. Изменения, указанные в п. 1 Соглашения, применяются с «___» ____________ 20___ г. на весь оставшийся срок действия Трудового договора.</w:t>
      </w:r>
    </w:p>
    <w:p>
      <w:pPr>
        <w:ind w:firstLine="567"/>
        <w:jc w:val="both"/>
      </w:pPr>
      <w:r>
        <w:rPr>
          <w:b w:val="0"/>
        </w:rPr>
        <w:t xml:space="preserve">3. Если изменения связаны с изменением трудовой функции Работника, структурного подразделения, указанного в Трудовом договоре, или с переездом в другую местность вместе с Работодателем, они являются переводом на другую работу (ст. 72.1 ТК РФ) и оформляются также приказом Работодателя; сведения о переводе включаются в сведения о трудовой деятельности Работника.</w:t>
      </w:r>
    </w:p>
    <w:p>
      <w:pPr>
        <w:ind w:firstLine="567"/>
        <w:jc w:val="both"/>
      </w:pPr>
      <w:r>
        <w:rPr>
          <w:b w:val="0"/>
        </w:rPr>
        <w:t>4. Остальные условия Трудового договора не изменяются, и Стороны подтверждают по ним свои обязательства.</w:t>
      </w:r>
    </w:p>
    <w:p>
      <w:pPr>
        <w:ind w:firstLine="567"/>
        <w:jc w:val="both"/>
      </w:pPr>
      <w:r>
        <w:rPr>
          <w:b w:val="0"/>
        </w:rPr>
        <w:t>5. Соглашение является неотъемлемой частью Трудового договора, вступает в силу со дня его подписания Сторонами и составлено в двух экземплярах, имеющих одинаковую юридическую силу, по одному для каждой из Сторон.</w:t>
      </w:r>
    </w:p>
    <w:p>
      <w:pPr>
        <w:spacing w:before="160"/>
        <w:jc w:val="center"/>
      </w:pPr>
      <w:r>
        <w:rPr>
          <w:b/>
        </w:rPr>
        <w:t>Подписи сторон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Работодатель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Работник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>Второй экземпляр Соглашения получил(а) «___» ____________ 20___ г.: _____________ / 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