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СОГЛАШЕНИЕ ОБ ОПРЕДЕЛЕНИИ ДОЛЕЙ</w:t>
      </w:r>
    </w:p>
    <w:p>
      <w:pPr>
        <w:jc w:val="center"/>
      </w:pPr>
      <w:r>
        <w:rPr>
          <w:b w:val="0"/>
        </w:rPr>
        <w:t xml:space="preserve">в праве общей собственности на квартиру, приобретённую с использованием средств материнского (семейного) капитала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 (далее — </w:t>
      </w:r>
      <w:r>
        <w:rPr>
          <w:b/>
        </w:rPr>
        <w:t xml:space="preserve">«Владелец сертификата»</w:t>
      </w:r>
      <w:r>
        <w:rPr>
          <w:b w:val="0"/>
        </w:rPr>
        <w:t xml:space="preserve">), ________________________________________, __.__.______ года рождения, паспорт _______________, выдан ________________________________________, зарегистрирован(а) по адресу: __________________________________________________ (далее — </w:t>
      </w:r>
      <w:r>
        <w:rPr>
          <w:b/>
        </w:rPr>
        <w:t>«Супруг(а)»</w:t>
      </w:r>
      <w:r>
        <w:rPr>
          <w:b w:val="0"/>
        </w:rPr>
        <w:t xml:space="preserve">), действующие от своего имени, а также дети, указанные в п. 2.1 Соглашения (за детей, не достигших 14 лет, действуют их родители как законные представители (п. 1 ст. 28 ГК РФ); дети в возрасте от 14 до 18 лет действуют сами с согласия родителей (п. 1 ст. 26 ГК РФ); совершеннолетние дети действуют сами), вместе именуемые «Стороны», заключили настоящее соглашение (далее — Соглашение) о нижеследующем.</w:t>
      </w:r>
    </w:p>
    <w:p>
      <w:pPr>
        <w:spacing w:before="160"/>
        <w:jc w:val="center"/>
      </w:pPr>
      <w:r>
        <w:rPr>
          <w:b/>
        </w:rPr>
        <w:t>1. Общие положения</w:t>
      </w:r>
    </w:p>
    <w:p>
      <w:pPr>
        <w:ind w:firstLine="567"/>
        <w:jc w:val="both"/>
      </w:pPr>
      <w:r>
        <w:rPr>
          <w:b w:val="0"/>
        </w:rPr>
        <w:t xml:space="preserve">1.1. Предмет Соглашения — определение размера долей Сторон в праве общей долевой собственности на квартиру по адресу: ____________________________________________________________, кадастровый номер _________________________, общая площадь ______ кв. м (далее — Объект).</w:t>
      </w:r>
    </w:p>
    <w:p>
      <w:pPr>
        <w:ind w:firstLine="567"/>
        <w:jc w:val="both"/>
      </w:pPr>
      <w:r>
        <w:rPr>
          <w:b w:val="0"/>
        </w:rPr>
        <w:t xml:space="preserve">1.2. На дату подписания Соглашения Объект принадлежит Владельцу сертификата и Супругу(е) на праве общей совместной собственности на основании __________________________________________________; право зарегистрировано в Едином государственном реестре недвижимости (далее — ЕГРН), запись о регистрации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1.3. Объект приобретён с использованием средств материнского (семейного) капитала в размере ________ (________________) рублей по государственному сертификату ______________________________, выданному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1.4. Соглашение заключено во исполнение обязанности оформить жилое помещение, приобретённое (построенное) с использованием средств материнского (семейного) капитала, в общую собственность лица, получившего сертификат, его супруга и детей с определением размера долей по соглашению (ч. 4 ст. 10 Федерального закона от 29.12.2006 № 256-ФЗ «О дополнительных мерах государственной поддержки семей, имеющих детей»).</w:t>
      </w:r>
    </w:p>
    <w:p>
      <w:pPr>
        <w:ind w:firstLine="567"/>
        <w:jc w:val="both"/>
      </w:pPr>
      <w:r>
        <w:rPr>
          <w:b w:val="0"/>
        </w:rPr>
        <w:t xml:space="preserve">1.5. Объект не заложен, под арестом (запрещением) не состоит, не обременён правами третьих лиц.</w:t>
      </w:r>
    </w:p>
    <w:p>
      <w:pPr>
        <w:spacing w:before="160"/>
        <w:jc w:val="center"/>
      </w:pPr>
      <w:r>
        <w:rPr>
          <w:b/>
        </w:rPr>
        <w:t>2. Размер долей</w:t>
      </w:r>
    </w:p>
    <w:p>
      <w:pPr>
        <w:ind w:firstLine="567"/>
        <w:jc w:val="both"/>
      </w:pPr>
      <w:r>
        <w:rPr>
          <w:b w:val="0"/>
        </w:rPr>
        <w:t xml:space="preserve">2.1. Стороны определили следующие доли в праве общей долевой собственности на Объект:</w:t>
      </w:r>
    </w:p>
    <w:p>
      <w:pPr>
        <w:ind w:firstLine="567"/>
        <w:jc w:val="both"/>
      </w:pPr>
      <w:r>
        <w:rPr>
          <w:b w:val="0"/>
        </w:rPr>
        <w:t xml:space="preserve">— ________________________________________, __.__.______ года рождения, — ________ доли;</w:t>
      </w:r>
    </w:p>
    <w:p>
      <w:pPr>
        <w:ind w:firstLine="567"/>
        <w:jc w:val="both"/>
      </w:pPr>
      <w:r>
        <w:rPr>
          <w:b w:val="0"/>
        </w:rPr>
        <w:t xml:space="preserve">— ________________________________________, __.__.______ года рождения, — ________ доли;</w:t>
      </w:r>
    </w:p>
    <w:p>
      <w:pPr>
        <w:ind w:firstLine="567"/>
        <w:jc w:val="both"/>
      </w:pPr>
      <w:r>
        <w:rPr>
          <w:b w:val="0"/>
        </w:rPr>
        <w:t>— дети: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ФИО ребёнка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Дата рождения</w:t>
            </w:r>
          </w:p>
        </w:tc>
        <w:tc>
          <w:tcPr>
            <w:tcW w:type="dxa" w:w="1928"/>
          </w:tcPr>
          <w:p>
            <w:r>
              <w:rPr>
                <w:b/>
              </w:rPr>
              <w:t>Свидетельство о рождении или паспорт</w:t>
            </w:r>
          </w:p>
        </w:tc>
        <w:tc>
          <w:tcPr>
            <w:tcW w:type="dxa" w:w="1928"/>
          </w:tcPr>
          <w:p>
            <w:r>
              <w:rPr>
                <w:b/>
              </w:rPr>
              <w:t>Доля</w:t>
            </w:r>
          </w:p>
        </w:tc>
      </w:tr>
      <w:tr>
        <w:tc>
          <w:tcPr>
            <w:tcW w:type="dxa" w:w="1928"/>
          </w:tcPr>
          <w:p>
            <w:r>
              <w:t xml:space="preserve">1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2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  <w:tr>
        <w:tc>
          <w:tcPr>
            <w:tcW w:type="dxa" w:w="1928"/>
          </w:tcPr>
          <w:p>
            <w:r>
              <w:t xml:space="preserve">3</w:t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  <w:tc>
          <w:tcPr>
            <w:tcW w:type="dxa" w:w="1928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>2.2. Сумма долей всех Сторон равна единице (целому Объекту). Стороны подтверждают, что доли детей определены с учётом права каждого члена семьи на равную долю в средствах материнского (семейного) капитала, направленных на приобретение (строительство) Объекта.</w:t>
      </w:r>
    </w:p>
    <w:p>
      <w:pPr>
        <w:ind w:firstLine="567"/>
        <w:jc w:val="both"/>
      </w:pPr>
      <w:r>
        <w:rPr>
          <w:b w:val="0"/>
        </w:rPr>
        <w:t xml:space="preserve">2.3. Право общей долевой собственности Сторон на Объект в указанных долях возникает с момента его государственной регистрации в ЕГРН (ст. 8.1 ГК РФ). С этого момента право общей совместной собственности супругов на Объект прекращается, а каждая из Сторон становится собственником своей доли.</w:t>
      </w:r>
    </w:p>
    <w:p>
      <w:pPr>
        <w:ind w:firstLine="567"/>
        <w:jc w:val="both"/>
      </w:pPr>
      <w:r>
        <w:rPr>
          <w:b w:val="0"/>
        </w:rPr>
        <w:t>2.4. Стороны уведомлены, что распоряжение долями несовершеннолетних детей (продажа, дарение, залог, обмен) допускается только с предварительного разрешения органа опеки и попечительства (ст. 37 ГК РФ) и в форме, установленной законом.</w:t>
      </w:r>
    </w:p>
    <w:p>
      <w:pPr>
        <w:spacing w:before="160"/>
        <w:jc w:val="center"/>
      </w:pPr>
      <w:r>
        <w:rPr>
          <w:b/>
        </w:rPr>
        <w:t>3. Государственная регистрация</w:t>
      </w:r>
    </w:p>
    <w:p>
      <w:pPr>
        <w:ind w:firstLine="567"/>
        <w:jc w:val="both"/>
      </w:pPr>
      <w:r>
        <w:rPr>
          <w:b w:val="0"/>
        </w:rPr>
        <w:t xml:space="preserve">3.1. Стороны обязуются в течение ___ рабочих дней с даты подписания Соглашения подать документы на государственную регистрацию права общей долевой собственности (через МФЦ, в электронном виде). За детей, не достигших 14 лет, заявления подают их родители; дети в возрасте от 14 лет подают заявления сами (с участием родителей до достижения 18 лет).</w:t>
      </w:r>
    </w:p>
    <w:p>
      <w:pPr>
        <w:ind w:firstLine="567"/>
        <w:jc w:val="both"/>
      </w:pPr>
      <w:r>
        <w:rPr>
          <w:b w:val="0"/>
        </w:rPr>
        <w:t xml:space="preserve">3.2. Расходы на государственную регистрацию несут Владелец сертификата и Супруг(а) в равных долях.</w:t>
      </w:r>
    </w:p>
    <w:p>
      <w:pPr>
        <w:spacing w:before="160"/>
        <w:jc w:val="center"/>
      </w:pPr>
      <w:r>
        <w:rPr>
          <w:b/>
        </w:rPr>
        <w:t>4. Заключительные положения</w:t>
      </w:r>
    </w:p>
    <w:p>
      <w:pPr>
        <w:ind w:firstLine="567"/>
        <w:jc w:val="both"/>
      </w:pPr>
      <w:r>
        <w:rPr>
          <w:b w:val="0"/>
        </w:rPr>
        <w:t xml:space="preserve">4.1. Соглашение заключено в простой письменной форме и вступает в силу с момента подписания всеми Сторонами.</w:t>
      </w:r>
    </w:p>
    <w:p>
      <w:pPr>
        <w:ind w:firstLine="567"/>
        <w:jc w:val="both"/>
      </w:pPr>
      <w:r>
        <w:rPr>
          <w:b w:val="0"/>
        </w:rPr>
        <w:t>4.2. Споры, связанные с Соглашением, разрешаются в суде по месту нахождения Объекта.</w:t>
      </w:r>
    </w:p>
    <w:p>
      <w:pPr>
        <w:ind w:firstLine="567"/>
        <w:jc w:val="both"/>
      </w:pPr>
      <w:r>
        <w:rPr>
          <w:b w:val="0"/>
        </w:rPr>
        <w:t xml:space="preserve">4.3. Соглашение составлено в экземплярах по числу Сторон, имеющих равную силу (экземпляры детей, не достигших 14 лет, хранятся у их родителей); при подаче документов на регистрацию на бумаге представляется необходимое число экземпляров по требованиям органа регистрации прав.</w:t>
      </w:r>
    </w:p>
    <w:p>
      <w:pPr>
        <w:spacing w:before="160"/>
        <w:jc w:val="center"/>
      </w:pPr>
      <w:r>
        <w:rPr>
          <w:b/>
        </w:rPr>
        <w:t>5. Подписи сторон</w:t>
      </w:r>
    </w:p>
    <w:p>
      <w:pPr>
        <w:ind w:firstLine="567"/>
        <w:jc w:val="both"/>
      </w:pPr>
      <w:r>
        <w:rPr>
          <w:b/>
        </w:rPr>
        <w:t xml:space="preserve">Владелец сертификата:</w:t>
      </w:r>
      <w:r>
        <w:rPr>
          <w:b w:val="0"/>
        </w:rPr>
        <w:t xml:space="preserve"> ________________________________________, тел. __________________ — от своего имени и как законный представитель детей, не достигших 14 лет.</w:t>
      </w:r>
    </w:p>
    <w:p>
      <w:pPr>
        <w:ind w:firstLine="567"/>
        <w:jc w:val="both"/>
      </w:pPr>
      <w:r>
        <w:rPr>
          <w:b/>
        </w:rPr>
        <w:t xml:space="preserve">Супруг(а):</w:t>
      </w:r>
      <w:r>
        <w:rPr>
          <w:b w:val="0"/>
        </w:rPr>
        <w:t xml:space="preserve"> ________________________________________, тел. __________________ — от своего имени и как законный представитель детей, не достигших 14 лет.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Владелец сертификата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Супруг(а)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Дети (подписывают сами с 14 лет; за детей до 14 лет подписывают родители, для детей от 14 до 18 лет родители подтверждают согласие подписью):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ФИО ребёнка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Подпись ребёнка (с 14 лет)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Подпись родителя (законного представителя)</w:t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