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ПРЕДВАРИТЕЛЬНЫЙ ДОГОВОР КУПЛИ-ПРОДАЖИ</w:t>
      </w:r>
    </w:p>
    <w:p>
      <w:pPr>
        <w:jc w:val="center"/>
      </w:pPr>
      <w:r>
        <w:rPr>
          <w:b w:val="0"/>
        </w:rPr>
        <w:t xml:space="preserve">квартиры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«Продавец»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>«Покупатель»</w:t>
      </w:r>
      <w:r>
        <w:rPr>
          <w:b w:val="0"/>
        </w:rPr>
        <w:t xml:space="preserve">, с другой стороны, вместе именуемые «Стороны», заключили настоящий предварительный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Стороны обязуются в срок до «___» ____________ 20___ г. включительно заключить договор купли-продажи (далее — Основной договор), по которому Продавец продаст, а Покупатель купит объект недвижимости, указанный в п. 1.2 (далее — Объект), на условиях, предусмотренных Договором (ст. 429 ГК РФ).</w:t>
      </w:r>
    </w:p>
    <w:p>
      <w:pPr>
        <w:ind w:firstLine="567"/>
        <w:jc w:val="both"/>
      </w:pPr>
      <w:r>
        <w:rPr>
          <w:b w:val="0"/>
        </w:rPr>
        <w:t xml:space="preserve">1.2. Объект: квартира по адресу: ____________________________________________________________, кадастровый номер _________________________, площадь ______ кв. м, этаж ___, количество комнат ___.</w:t>
      </w:r>
    </w:p>
    <w:p>
      <w:pPr>
        <w:ind w:firstLine="567"/>
        <w:jc w:val="both"/>
      </w:pPr>
      <w:r>
        <w:rPr>
          <w:b w:val="0"/>
        </w:rPr>
        <w:t xml:space="preserve">1.3. Объект принадлежит Продавцу на праве собственности на основании __________________________________________________, право зарегистрировано в ЕГРН, запись о регистрации ________________________________________.</w:t>
      </w:r>
    </w:p>
    <w:p>
      <w:pPr>
        <w:spacing w:before="160"/>
        <w:jc w:val="center"/>
      </w:pPr>
      <w:r>
        <w:rPr>
          <w:b/>
        </w:rPr>
        <w:t>2. Условия основного договора</w:t>
      </w:r>
    </w:p>
    <w:p>
      <w:pPr>
        <w:ind w:firstLine="567"/>
        <w:jc w:val="both"/>
      </w:pPr>
      <w:r>
        <w:rPr>
          <w:b w:val="0"/>
        </w:rPr>
        <w:t xml:space="preserve">2.1. Цена Объекта по Основному договору составляет ________ (________________) рублей. Цена является окончательной и изменению не подлежит.</w:t>
      </w:r>
    </w:p>
    <w:p>
      <w:pPr>
        <w:ind w:firstLine="567"/>
        <w:jc w:val="both"/>
      </w:pPr>
      <w:r>
        <w:rPr>
          <w:b w:val="0"/>
        </w:rPr>
        <w:t xml:space="preserve">2.2. Расчёты по Основному договору: оставшаяся часть цены уплачивается Покупателем в день подписания Основного договора. С учётом суммы, уплаченной по п. 3.1, при заключении Основного договора подлежит уплате ________ (________________) рублей.</w:t>
      </w:r>
    </w:p>
    <w:p>
      <w:pPr>
        <w:ind w:firstLine="567"/>
        <w:jc w:val="both"/>
      </w:pPr>
      <w:r>
        <w:rPr>
          <w:b w:val="0"/>
        </w:rPr>
        <w:t xml:space="preserve">2.3. Объект передаётся Покупателю по передаточному акту в течение ___ дней после государственной регистрации перехода права собственности, свободным от имущества Продавца.</w:t>
      </w:r>
    </w:p>
    <w:p>
      <w:pPr>
        <w:ind w:firstLine="567"/>
        <w:jc w:val="both"/>
      </w:pPr>
      <w:r>
        <w:rPr>
          <w:b w:val="0"/>
        </w:rPr>
        <w:t xml:space="preserve">2.4. Продавец обязуется до «___» ____________ 20___ г. обеспечить снятие с регистрационного учёта всех лиц, зарегистрированных в Объекте. В Основном договоре будет указано, что лиц, сохраняющих право пользования Объектом после его продажи, нет (п. 1 ст. 558 ГК РФ).</w:t>
      </w:r>
    </w:p>
    <w:p>
      <w:pPr>
        <w:ind w:firstLine="567"/>
        <w:jc w:val="both"/>
      </w:pPr>
      <w:r>
        <w:rPr>
          <w:b w:val="0"/>
        </w:rPr>
        <w:t xml:space="preserve">2.5. Основной договор заключается в простой письменной форме; переход права собственности подлежит государственной регистрации (ст. 551 ГК РФ). Расходы на государственную регистрацию несёт Покупатель.</w:t>
      </w:r>
    </w:p>
    <w:p>
      <w:pPr>
        <w:spacing w:before="160"/>
        <w:jc w:val="center"/>
      </w:pPr>
      <w:r>
        <w:rPr>
          <w:b/>
        </w:rPr>
        <w:t xml:space="preserve">3. Задаток</w:t>
      </w:r>
    </w:p>
    <w:p>
      <w:pPr>
        <w:ind w:firstLine="567"/>
        <w:jc w:val="both"/>
      </w:pPr>
      <w:r>
        <w:rPr>
          <w:b w:val="0"/>
        </w:rPr>
        <w:t xml:space="preserve">3.1. В обеспечение исполнения обязательства по заключению Основного договора (п. 4 ст. 380 ГК РФ) Покупатель передаёт Продавцу задаток в размере ________ (________________) рублей наличными при подписании Договора; получение денег Продавец подтверждает подписью в Договоре или распиской. Эта сумма засчитывается в счёт цены Объекта по Основному договору.</w:t>
      </w:r>
    </w:p>
    <w:p>
      <w:pPr>
        <w:ind w:firstLine="567"/>
        <w:jc w:val="both"/>
      </w:pPr>
      <w:r>
        <w:rPr>
          <w:b w:val="0"/>
        </w:rPr>
        <w:t xml:space="preserve">3.2. Если Основной договор не будет заключён по вине Покупателя, задаток остаётся у Продавца. Если Основной договор не будет заключён по вине Продавца, Продавец обязан уплатить Покупателю двойную сумму задатка — ________ (________________) рублей — в течение ___ дней (п. 2 ст. 381 ГК РФ). Сторона, ответственная за незаключение Основного договора, также возмещает другой Стороне убытки с зачётом суммы задатка.</w:t>
      </w:r>
    </w:p>
    <w:p>
      <w:pPr>
        <w:ind w:firstLine="567"/>
        <w:jc w:val="both"/>
      </w:pPr>
      <w:r>
        <w:rPr>
          <w:b w:val="0"/>
        </w:rPr>
        <w:t xml:space="preserve">3.3. Обстоятельствами, за которые ни одна из Сторон не отвечает, Стороны признают гибель или существенное повреждение Объекта не по вине Сторон. В этих случаях, а также при прекращении Договора по соглашению Сторон задаток возвращается Покупателю в полном размере (п. 1 ст. 381 ГК РФ) в течение ___ дней.</w:t>
      </w:r>
    </w:p>
    <w:p>
      <w:pPr>
        <w:spacing w:before="160"/>
        <w:jc w:val="center"/>
      </w:pPr>
      <w:r>
        <w:rPr>
          <w:b/>
        </w:rPr>
        <w:t>4. Обязанности сторон до заключения основного договора</w:t>
      </w:r>
    </w:p>
    <w:p>
      <w:pPr>
        <w:ind w:firstLine="567"/>
        <w:jc w:val="both"/>
      </w:pPr>
      <w:r>
        <w:rPr>
          <w:b w:val="0"/>
        </w:rPr>
        <w:t xml:space="preserve">4.1. Продавец обязуется до заключения Основного договора: не продавать, не дарить, не закладывать и не сдавать Объект в аренду (наём), не обременять его иным образом; не регистрировать в Объекте новых лиц; сохранять Объект в текущем состоянии; своевременно оплачивать налоги, коммунальные и иные платежи за Объект.</w:t>
      </w:r>
    </w:p>
    <w:p>
      <w:pPr>
        <w:ind w:firstLine="567"/>
        <w:jc w:val="both"/>
      </w:pPr>
      <w:r>
        <w:rPr>
          <w:b w:val="0"/>
        </w:rPr>
        <w:t xml:space="preserve">4.2. Продавец обязуется не позднее чем за ___ дней до заключения Основного договора предоставить Покупателю свежую выписку из ЕГРН на Объект, справку об отсутствии задолженности по коммунальным платежам и выписку о зарегистрированных в Объекте лицах, а также нотариально удостоверенное согласие супруга(и) на продажу Объекта (п. 3 ст. 35 Семейного кодекса РФ).</w:t>
      </w:r>
    </w:p>
    <w:p>
      <w:pPr>
        <w:ind w:firstLine="567"/>
        <w:jc w:val="both"/>
      </w:pPr>
      <w:r>
        <w:rPr>
          <w:b w:val="0"/>
        </w:rPr>
        <w:t xml:space="preserve">4.3. Покупатель обязуется заключить Основной договор на условиях Договора и оплатить цену Объекта в порядке, указанном в разделе 2.</w:t>
      </w:r>
    </w:p>
    <w:p>
      <w:pPr>
        <w:ind w:firstLine="567"/>
        <w:jc w:val="both"/>
      </w:pPr>
      <w:r>
        <w:rPr>
          <w:b w:val="0"/>
        </w:rPr>
        <w:t>4.4. Сторона, готовая заключить Основной договор, направляет другой Стороне письменное предложение с указанием даты, времени и места подписания не позднее чем за 5 (пять) дней до этой даты.</w:t>
      </w:r>
    </w:p>
    <w:p>
      <w:pPr>
        <w:spacing w:before="160"/>
        <w:jc w:val="center"/>
      </w:pPr>
      <w:r>
        <w:rPr>
          <w:b/>
        </w:rPr>
        <w:t>5. Прекращение договора и споры</w:t>
      </w:r>
    </w:p>
    <w:p>
      <w:pPr>
        <w:ind w:firstLine="567"/>
        <w:jc w:val="both"/>
      </w:pPr>
      <w:r>
        <w:rPr>
          <w:b w:val="0"/>
        </w:rPr>
        <w:t>5.1. Если до окончания срока, указанного в п. 1.1, Основной договор не будет заключён и ни одна из Сторон не направит другой Стороне предложение заключить его, обязательства Сторон по Договору прекращаются (п. 6 ст. 429 ГК РФ).</w:t>
      </w:r>
    </w:p>
    <w:p>
      <w:pPr>
        <w:ind w:firstLine="567"/>
        <w:jc w:val="both"/>
      </w:pPr>
      <w:r>
        <w:rPr>
          <w:b w:val="0"/>
        </w:rPr>
        <w:t>5.2. Если Сторона уклоняется от заключения Основного договора, другая Сторона вправе в течение шести месяцев обратиться в суд с требованием о понуждении заключить Основной договор и возмещении убытков (п. 5 ст. 429, п. 4 ст. 445 ГК РФ).</w:t>
      </w:r>
    </w:p>
    <w:p>
      <w:pPr>
        <w:ind w:firstLine="567"/>
        <w:jc w:val="both"/>
      </w:pPr>
      <w:r>
        <w:rPr>
          <w:b w:val="0"/>
        </w:rPr>
        <w:t>5.3. Споры разрешаются путём переговоров, а при недостижении согласия — в суде по месту нахождения Объекта.</w:t>
      </w:r>
    </w:p>
    <w:p>
      <w:pPr>
        <w:spacing w:before="160"/>
        <w:jc w:val="center"/>
      </w:pPr>
      <w:r>
        <w:rPr>
          <w:b/>
        </w:rPr>
        <w:t>6. Прочие условия</w:t>
      </w:r>
    </w:p>
    <w:p>
      <w:pPr>
        <w:ind w:firstLine="567"/>
        <w:jc w:val="both"/>
      </w:pPr>
      <w:r>
        <w:rPr>
          <w:b w:val="0"/>
        </w:rPr>
        <w:t xml:space="preserve">6.1. Договор заключён в простой письменной форме (п. 2 ст. 429 ГК РФ), вступает в силу с момента подписания и действует до заключения Основного договора или прекращения обязательств по основаниям, указанным в Договоре.</w:t>
      </w:r>
    </w:p>
    <w:p>
      <w:pPr>
        <w:ind w:firstLine="567"/>
        <w:jc w:val="both"/>
      </w:pPr>
      <w:r>
        <w:rPr>
          <w:b w:val="0"/>
        </w:rPr>
        <w:t>6.2. Уведомления направляются по адресам, телефонам и электронной почте, указанным в разделе 7; сообщения в мессенджерах и по электронной почте имеют силу письменных уведомлений.</w:t>
      </w:r>
    </w:p>
    <w:p>
      <w:pPr>
        <w:ind w:firstLine="567"/>
        <w:jc w:val="both"/>
      </w:pPr>
      <w:r>
        <w:rPr>
          <w:b w:val="0"/>
        </w:rPr>
        <w:t>6.3. Договор составлен в двух экземплярах, по одному для каждой из Сторон.</w:t>
      </w:r>
    </w:p>
    <w:p>
      <w:pPr>
        <w:spacing w:before="160"/>
        <w:jc w:val="center"/>
      </w:pPr>
      <w:r>
        <w:rPr>
          <w:b/>
        </w:rPr>
        <w:t>7.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Продавец: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Покупатель: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Продавец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Покупатель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Задаток в сумме ________ (________________) рублей получил(а) полностью. Продавец: _______________ / _______________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