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ДАРЕНИЯ КВАРТИРЫ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«Даритель»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«Одаряемый»</w:t>
      </w:r>
      <w:r>
        <w:rPr>
          <w:b w:val="0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Даритель безвозмездно передаёт в собственность Одаряемому, а Одаряемый принимает в дар квартиру (далее — Объект).</w:t>
      </w:r>
    </w:p>
    <w:p>
      <w:pPr>
        <w:ind w:firstLine="567"/>
        <w:jc w:val="both"/>
      </w:pPr>
      <w:r>
        <w:rPr>
          <w:b w:val="0"/>
        </w:rPr>
        <w:t xml:space="preserve">1.2. Характеристики Объекта: квартира общей площадью ______ кв. м, количество комнат: ___, этаж ___, кадастровый номер ____________________, по адресу: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1.3. Объект принадлежит Дарителю на праве собственности на основании __________________________________________________, что подтверждается выпиской из Единого государственного реестра недвижимости от __.__.______.</w:t>
      </w:r>
    </w:p>
    <w:p>
      <w:pPr>
        <w:ind w:firstLine="567"/>
        <w:jc w:val="both"/>
      </w:pPr>
      <w:r>
        <w:rPr>
          <w:b w:val="0"/>
        </w:rPr>
        <w:t xml:space="preserve">1.4. Кадастровая стоимость Объекта указана в выписке из ЕГРН.</w:t>
      </w:r>
    </w:p>
    <w:p>
      <w:pPr>
        <w:ind w:firstLine="567"/>
        <w:jc w:val="both"/>
      </w:pPr>
      <w:r>
        <w:rPr>
          <w:b w:val="0"/>
        </w:rPr>
        <w:t>1.5. Даритель гарантирует, что Объект никому не продан, не подарен, не заложен, не находится под арестом или запретом, не обременён правами третьих лиц (в том числе договорами найма, аренды, безвозмездного пользования), в споре не состоит, задолженности по оплате жилищно-коммунальных услуг и взносов на капитальный ремонт нет.</w:t>
      </w:r>
    </w:p>
    <w:p>
      <w:pPr>
        <w:ind w:firstLine="567"/>
        <w:jc w:val="both"/>
      </w:pPr>
      <w:r>
        <w:rPr>
          <w:b w:val="0"/>
        </w:rPr>
        <w:t>1.6. Дарение является безвозмездным: Одаряемый не принимает на себя никаких встречных обязательств перед Дарителем (п. 1 ст. 572 ГК РФ).</w:t>
      </w:r>
    </w:p>
    <w:p>
      <w:pPr>
        <w:ind w:firstLine="567"/>
        <w:jc w:val="both"/>
      </w:pPr>
      <w:r>
        <w:rPr>
          <w:b w:val="0"/>
        </w:rPr>
        <w:t xml:space="preserve">1.7. Даритель подтверждает, что на дату подписания Договора Объект не является совместной собственностью супругов.</w:t>
      </w:r>
    </w:p>
    <w:p>
      <w:pPr>
        <w:spacing w:before="160"/>
        <w:jc w:val="center"/>
      </w:pPr>
      <w:r>
        <w:rPr>
          <w:b/>
        </w:rPr>
        <w:t>2. Лица, сохраняющие право пользования</w:t>
      </w:r>
    </w:p>
    <w:p>
      <w:pPr>
        <w:ind w:firstLine="567"/>
        <w:jc w:val="both"/>
      </w:pPr>
      <w:r>
        <w:rPr>
          <w:b w:val="0"/>
        </w:rPr>
        <w:t xml:space="preserve">2.1. На дату подписания Договора в Объекте никто не зарегистрирован; лиц, сохраняющих право пользования Объектом после перехода права собственности к Одаряемому, нет.</w:t>
      </w:r>
    </w:p>
    <w:p>
      <w:pPr>
        <w:spacing w:before="160"/>
        <w:jc w:val="center"/>
      </w:pPr>
      <w:r>
        <w:rPr>
          <w:b/>
        </w:rPr>
        <w:t>3. Передача Объекта и переход права собственности</w:t>
      </w:r>
    </w:p>
    <w:p>
      <w:pPr>
        <w:ind w:firstLine="567"/>
        <w:jc w:val="both"/>
      </w:pPr>
      <w:r>
        <w:rPr>
          <w:b w:val="0"/>
        </w:rPr>
        <w:t xml:space="preserve">3.1. Объект передаётся Одаряемому при подписании Договора вместе с ключами и документами. Стороны договорились, что Договор одновременно является документом о передаче Объекта; отдельный акт приёма-передачи не составляется.</w:t>
      </w:r>
    </w:p>
    <w:p>
      <w:pPr>
        <w:ind w:firstLine="567"/>
        <w:jc w:val="both"/>
      </w:pPr>
      <w:r>
        <w:rPr>
          <w:b w:val="0"/>
        </w:rPr>
        <w:t>3.2. Переход права собственности на Объект подлежит государственной регистрации в Едином государственном реестре недвижимости (ст. 8.1, 131 ГК РФ). Право собственности возникает у Одаряемого с момента такой регистрации.</w:t>
      </w:r>
    </w:p>
    <w:p>
      <w:pPr>
        <w:ind w:firstLine="567"/>
        <w:jc w:val="both"/>
      </w:pPr>
      <w:r>
        <w:rPr>
          <w:b w:val="0"/>
        </w:rPr>
        <w:t xml:space="preserve">3.3. Стороны обязуются в течение 10 дней со дня подписания Договора лично или через представителей по нотариальной доверенности подать документы на государственную регистрацию перехода права собственности. Расходы на регистрацию (государственную пошлину) несёт Одаряемый.</w:t>
      </w:r>
    </w:p>
    <w:p>
      <w:pPr>
        <w:ind w:firstLine="567"/>
        <w:jc w:val="both"/>
      </w:pPr>
      <w:r>
        <w:rPr>
          <w:b w:val="0"/>
        </w:rPr>
        <w:t>3.4. Расходы на содержание Объекта, коммунальные платежи и налог на имущество до государственной регистрации перехода права несёт Даритель, после регистрации — Одаряемый.</w:t>
      </w:r>
    </w:p>
    <w:p>
      <w:pPr>
        <w:spacing w:before="160"/>
        <w:jc w:val="center"/>
      </w:pPr>
      <w:r>
        <w:rPr>
          <w:b/>
        </w:rPr>
        <w:t>4. Права и обязанности сторон</w:t>
      </w:r>
    </w:p>
    <w:p>
      <w:pPr>
        <w:ind w:firstLine="567"/>
        <w:jc w:val="both"/>
      </w:pPr>
      <w:r>
        <w:rPr>
          <w:b w:val="0"/>
        </w:rPr>
        <w:t>4.1. Одаряемый вправе в любое время до передачи ему Объекта отказаться от дара (ст. 573 ГК РФ). Отказ оформляется письменно (п. 2 ст. 573 ГК РФ).</w:t>
      </w:r>
    </w:p>
    <w:p>
      <w:pPr>
        <w:ind w:firstLine="567"/>
        <w:jc w:val="both"/>
      </w:pPr>
      <w:r>
        <w:rPr>
          <w:b w:val="0"/>
        </w:rPr>
        <w:t xml:space="preserve">4.2. Даритель вправе отменить дарение в случаях, предусмотренных ст. 578 ГК РФ.</w:t>
      </w:r>
    </w:p>
    <w:p>
      <w:pPr>
        <w:ind w:firstLine="567"/>
        <w:jc w:val="both"/>
      </w:pPr>
      <w:r>
        <w:rPr>
          <w:b w:val="0"/>
        </w:rPr>
        <w:t xml:space="preserve">4.3. Одаряемый осмотрел Объект и принимает его в том состоянии, в каком он находится на дату подписания Договора. Даритель сообщил Одаряемому об известных ему недостатках Объекта: известных Дарителю недостатков нет.</w:t>
      </w:r>
    </w:p>
    <w:p>
      <w:pPr>
        <w:spacing w:before="160"/>
        <w:jc w:val="center"/>
      </w:pPr>
      <w:r>
        <w:rPr>
          <w:b/>
        </w:rPr>
        <w:t>5. Налоги</w:t>
      </w:r>
    </w:p>
    <w:p>
      <w:pPr>
        <w:ind w:firstLine="567"/>
        <w:jc w:val="both"/>
      </w:pPr>
      <w:r>
        <w:rPr>
          <w:b w:val="0"/>
        </w:rPr>
        <w:t xml:space="preserve">5.1. Стороны являются членами семьи и (или) близкими родственниками в соответствии с Семейным кодексом РФ (______________________________). Поэтому доход Одаряемого в виде полученного в дар Объекта не облагается налогом на доходы физических лиц (абз. 2 п. 18.1 ст. 217 НК РФ).</w:t>
      </w:r>
    </w:p>
    <w:p>
      <w:pPr>
        <w:spacing w:before="160"/>
        <w:jc w:val="center"/>
      </w:pPr>
      <w:r>
        <w:rPr>
          <w:b/>
        </w:rPr>
        <w:t>6. Заключительные положения</w:t>
      </w:r>
    </w:p>
    <w:p>
      <w:pPr>
        <w:ind w:firstLine="567"/>
        <w:jc w:val="both"/>
      </w:pPr>
      <w:r>
        <w:rPr>
          <w:b w:val="0"/>
        </w:rPr>
        <w:t>6.1. Договор вступает в силу с момента его подписания Сторонами.</w:t>
      </w:r>
    </w:p>
    <w:p>
      <w:pPr>
        <w:ind w:firstLine="567"/>
        <w:jc w:val="both"/>
      </w:pPr>
      <w:r>
        <w:rPr>
          <w:b w:val="0"/>
        </w:rPr>
        <w:t>6.2. Споры разрешаются путём переговоров, а при недостижении согласия — в суде по месту нахождения Объекта.</w:t>
      </w:r>
    </w:p>
    <w:p>
      <w:pPr>
        <w:ind w:firstLine="567"/>
        <w:jc w:val="both"/>
      </w:pPr>
      <w:r>
        <w:rPr>
          <w:b w:val="0"/>
        </w:rPr>
        <w:t>6.3. Договор составлен в двух экземплярах, имеющих равную силу, по одному для каждой из Сторон. Для государственной регистрации представляется необходимое число экземпляров по требованиям органа регистрации прав.</w:t>
      </w:r>
    </w:p>
    <w:p>
      <w:pPr>
        <w:spacing w:before="160"/>
        <w:jc w:val="center"/>
      </w:pPr>
      <w:r>
        <w:rPr>
          <w:b/>
        </w:rPr>
        <w:t>7.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Даритель:</w:t>
      </w:r>
      <w:r>
        <w:rPr>
          <w:b w:val="0"/>
        </w:rPr>
        <w:t xml:space="preserve"> 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Одаряемый:</w:t>
      </w:r>
      <w:r>
        <w:rPr>
          <w:b w:val="0"/>
        </w:rPr>
        <w:t xml:space="preserve"> 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Даритель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Одаряемый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